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2F" w:rsidRDefault="00F47B2F"/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REGULAMIN</w:t>
      </w: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I Ogólnopolski Festiwal Pieśni i Tańca</w:t>
      </w:r>
    </w:p>
    <w:p w:rsidR="004D21BC" w:rsidRPr="00D37760" w:rsidRDefault="004D21BC" w:rsidP="004D21BC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„Polska Niepodległa”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Baboszewo 2018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br/>
        <w:t>01 maja 2018 r.</w:t>
      </w:r>
    </w:p>
    <w:p w:rsidR="004D21BC" w:rsidRPr="00D37760" w:rsidRDefault="004D21BC" w:rsidP="004D21BC">
      <w:pPr>
        <w:ind w:left="2832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       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1. ORGANIZATOR: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Hala Sportowo-Widowiskowa w Baboszewie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Ul. Jana i Antoniego Brodeckich 6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09-130 Baboszewo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Dyrektor: Piotr Lipiński tel. 23 6611925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przy współpracy z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Urzędem Gminy Baboszewo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Ul. Warszawska 9A</w:t>
      </w:r>
    </w:p>
    <w:p w:rsidR="004D21BC" w:rsidRPr="00D37760" w:rsidRDefault="004D21BC" w:rsidP="004D21B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09-130 Baboszewo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Dyrektor artystyczny Festiwalu:</w:t>
      </w:r>
    </w:p>
    <w:p w:rsidR="000F25C3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Lucyna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Parecka-Łaszczyk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tel. 785 480</w:t>
      </w:r>
      <w:r w:rsidR="000F25C3"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024</w:t>
      </w:r>
    </w:p>
    <w:p w:rsidR="000F25C3" w:rsidRPr="00D37760" w:rsidRDefault="000F25C3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0F25C3" w:rsidRPr="00D37760" w:rsidRDefault="000F25C3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OSOBY ZAPROSZONE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: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Prezydent Rzeczpospolitej Polskiej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Andrzej Duda</w:t>
      </w:r>
      <w:r w:rsidR="004D21BC"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Minister Sportu i Turystyki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Witold Bańka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Marszałek Województwa Mazowieckiego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Adam Struzik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Władze Powiatowe i Samorządowe</w:t>
      </w:r>
    </w:p>
    <w:p w:rsidR="000F25C3" w:rsidRPr="00D37760" w:rsidRDefault="000F25C3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</w:p>
    <w:p w:rsidR="000F25C3" w:rsidRPr="00D37760" w:rsidRDefault="004D21BC" w:rsidP="000F25C3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2. CELE: 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popularyzacja polskich piosenek patriotycznych i tańców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narodowych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wśród dzieci, młodzieży i dorosłych </w:t>
      </w:r>
    </w:p>
    <w:p w:rsidR="000F25C3" w:rsidRPr="00D37760" w:rsidRDefault="000F25C3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Pielęgnowanie kulturowego dziedzictwa narodowego</w:t>
      </w:r>
    </w:p>
    <w:p w:rsidR="00D37760" w:rsidRPr="00D37760" w:rsidRDefault="00D37760" w:rsidP="00D3776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D37760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 xml:space="preserve">kultywowanie pamięci o wydarzeniach , które zmieniły losy naszej Ojczyzny i ludziach, którzy walczyli o Jej suwerenność 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promowanie twórczości artystycznej, </w:t>
      </w:r>
    </w:p>
    <w:p w:rsidR="000F25C3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edukacja kulturalna dzieci i młodzieży, </w:t>
      </w:r>
    </w:p>
    <w:p w:rsidR="00D37760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stworzenie warunków do prezentacji dorobku artystycznego solistów, zespołów dziecięcych, młodzieżowych i dorosłych </w:t>
      </w:r>
    </w:p>
    <w:p w:rsidR="00D37760" w:rsidRPr="00D37760" w:rsidRDefault="004D21BC" w:rsidP="000F25C3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wymiana pomysłów i doświadczeń w zakresie upowszechniania śpiewu wśród dzieci, młodzieży i dorosłych</w:t>
      </w:r>
    </w:p>
    <w:p w:rsidR="00D37760" w:rsidRDefault="004D21BC" w:rsidP="00D37760">
      <w:pPr>
        <w:pStyle w:val="Akapitzlist"/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wyszukiwanie młodych talentów i otoczenie ich opieką. </w:t>
      </w:r>
    </w:p>
    <w:p w:rsidR="00D37760" w:rsidRDefault="00D37760" w:rsidP="00D37760">
      <w:pPr>
        <w:pStyle w:val="Akapitzlist"/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D37760" w:rsidRDefault="004D21BC" w:rsidP="00D37760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3. WARUNKI UCZESTNICTWA i kategorie wiekowe: </w:t>
      </w:r>
    </w:p>
    <w:p w:rsidR="004D21BC" w:rsidRPr="00D37760" w:rsidRDefault="004D21BC" w:rsidP="00D3776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 konkursie udział mogą wziąć: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grupy przedszkolne oraz grupy klas I-III szkoły podstawowej, które wykonują jeden utwór wokalny i jeden taneczny. Utwór wokalny musi być związany z tematem: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„Piosenka patriotyczna”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. Taniec uczestnicy wykonują na temat :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„Taniec Niepodległościowy”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. W jednej grupie nie moż</w:t>
      </w:r>
      <w:r w:rsidR="0096153A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 być więcej niż 20 uczestników, a czas występu nie może przekroczyć 8 min.</w:t>
      </w:r>
      <w:bookmarkStart w:id="0" w:name="_GoBack"/>
      <w:bookmarkEnd w:id="0"/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>Kartę zgłoszenia należy czytelnie wypełni i wysłać e-mailem (hala@gminababoszewo.pl) w temacie Festiwal 2018 lub pocztą na adres: Hala Sportowo-Widowiskowa w Baboszewie ul. Jana i Antoniego Brodeckich 6 09-130 Baboszewo z dopiskiem Festiwal 2018 do 30 marca 2018r.</w:t>
      </w:r>
    </w:p>
    <w:p w:rsidR="00D37760" w:rsidRDefault="004D21BC" w:rsidP="00D37760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soliści wykonują utwór wokalny na temat : „ Piosenka patriotyczna”</w:t>
      </w:r>
      <w:r w:rsid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w kategoriach wiekowych: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</w:p>
    <w:p w:rsidR="004D21BC" w:rsidRPr="00D37760" w:rsidRDefault="004D21BC" w:rsidP="00D37760">
      <w:pPr>
        <w:pStyle w:val="Akapitzlist"/>
        <w:ind w:left="2844" w:firstLine="696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a) 9-12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  <w:t>b) 13-15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ab/>
        <w:t>c) 16-21 lat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Aby wziąć udział w festiwalu należy przesłać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DEMO piosenek konkursowych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 xml:space="preserve">nagrane na płycie CD (adres powyżej) lub e-mailowo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(hala@gminababoszewo.pl),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w formacie audio lub mp3 wraz z czytelnie wypełnioną kartą zgłoszenia do dnia 30 marca 2018r. z dopiskiem Festiwal 2018.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Cs/>
          <w:sz w:val="24"/>
          <w:szCs w:val="24"/>
          <w:shd w:val="clear" w:color="auto" w:fill="FFFFFF"/>
          <w:lang w:eastAsia="pl-PL"/>
        </w:rPr>
        <w:t>W festiwalu wezmą udział uczestnicy zakwalifikowani przez komisję eliminacyjną. Informację o zakwalifikowaniu uczestnicy otrzymają drogą mailową do 10 kwietnia 2018r.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 folkowe do lat 12, któ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re prezentując taniec narodowy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 folkowe do lat 1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9, które wykonują taniec narodowy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grupy folkowe doro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śli, którzy wykonują narodowy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Ilość uczestników w grupie folkowej nie może przekraczać 20 osób.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t xml:space="preserve">Kartę zgłoszenia należy czytelnie wypełni i wysłać e-mailem </w:t>
      </w:r>
      <w:r w:rsidRPr="00D37760">
        <w:rPr>
          <w:rFonts w:ascii="Verdana" w:eastAsia="Times New Roman" w:hAnsi="Verdana" w:cs="Times New Roman"/>
          <w:b/>
          <w:sz w:val="24"/>
          <w:szCs w:val="24"/>
          <w:shd w:val="clear" w:color="auto" w:fill="FFFFFF"/>
          <w:lang w:eastAsia="pl-PL"/>
        </w:rPr>
        <w:lastRenderedPageBreak/>
        <w:t>(hala@gminababoszewo.pl) lub pocztą na adres hali do 30 marca 2018r. z dopiskiem Festiwal 2018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sz w:val="24"/>
          <w:szCs w:val="24"/>
          <w:lang w:eastAsia="pl-PL"/>
        </w:rPr>
        <w:t>O przydziale do kategorii wiekowej decyduje data urodzenia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4. OCENA: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Jury dokona oceny występujących podmiotów wykonawczych wg następujących kryteriów: 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Śpiew: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a) dobór repertuaru i jego wartość artystyczna,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b) technika wokalna,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c) interpretacja,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d) dykcja,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e) ogólny wyraz artystyczny</w:t>
      </w:r>
    </w:p>
    <w:p w:rsidR="004D21BC" w:rsidRPr="00D37760" w:rsidRDefault="004D21BC" w:rsidP="004D21BC">
      <w:pPr>
        <w:pStyle w:val="Akapitzlist"/>
        <w:numPr>
          <w:ilvl w:val="0"/>
          <w:numId w:val="1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Taniec: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Rytmiczność i technika tańca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Dobór kostiumów do choreografii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Oryginalność pomysłu choreograficznego (przedszkola i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kl.I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-III)</w:t>
      </w:r>
    </w:p>
    <w:p w:rsidR="004D21BC" w:rsidRPr="00D37760" w:rsidRDefault="004D21BC" w:rsidP="004D21BC">
      <w:pPr>
        <w:pStyle w:val="Akapitzlist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Ogólny wyraz artystyczny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Komisja wyłoni laureatów; decyzje komisji są ostateczne. 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 w:rsidP="004D21BC">
      <w:pPr>
        <w:pStyle w:val="Akapitzlist"/>
        <w:numPr>
          <w:ilvl w:val="0"/>
          <w:numId w:val="3"/>
        </w:numP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koszty przejazdów, wyżywienia i ubezpieczenia pokrywa uczestnik lub instytucja delegująca </w:t>
      </w:r>
    </w:p>
    <w:p w:rsidR="004D21BC" w:rsidRPr="00D37760" w:rsidRDefault="004D21BC" w:rsidP="004D21BC">
      <w:pPr>
        <w:pStyle w:val="Akapitzlist"/>
        <w:numPr>
          <w:ilvl w:val="0"/>
          <w:numId w:val="3"/>
        </w:numPr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 Koncercie Galowym wystąpią laureaci festiwalu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„Polska Niepodległa” 2018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i wykonawcy wytypowani przez organizatora.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t>Lista osób i grup zostanie wywieszona na tablicy przed Koncertem Galowym około godz. 18:10 (godzina może ulec zmianie)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Uwaga! W konkursie festiwalowym należy obowiązkowo wykonać piosenkę nagraną na płycie DEMO. 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5. PROGRAM: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01.05.2018r. 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09:00 – 10:00 - przesłuchania konkursowe (9 do 12 lat) 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10:00 – 11:00 przesłuchania konkursowe (13 do 15 lat)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11:00 - 12:00 - przesłuchania konkursowe (16 do 21 lat)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12:00 – 12:30 – przerwa 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12:30- 13:45- przegląd konkursowy grup przedszkolnych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lastRenderedPageBreak/>
        <w:t>13:45- 14:45- przegląd konkursowy grup kl.</w:t>
      </w:r>
      <w:r w:rsidR="003613A6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I-III szkoły podstawowej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14:45- 15:00 – przerwa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15:00- 16:00 – przegląd grup folkowych kat. do 12 lat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16:00 - 17:00- przegląd grup folkowych kat. do 19 lat</w:t>
      </w:r>
    </w:p>
    <w:p w:rsidR="004D21BC" w:rsidRPr="00D37760" w:rsidRDefault="004D21BC" w:rsidP="004D21BC">
      <w:pPr>
        <w:spacing w:after="0" w:line="360" w:lineRule="auto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17:00 – 18:00 – przegląd grup folkowych kat. dorośli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18:30 – Koncert Galowy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="003613A6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>GODZINY MOGĄ</w:t>
      </w:r>
      <w:r w:rsidRPr="00D37760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 xml:space="preserve"> ULEC ZMIANIE!!!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6. NAGRODY: 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Zdobywcy pierwszych, drugich i trzecich miejsc w poszczególnych kategoriach otrzymują puchary,</w:t>
      </w:r>
      <w:r w:rsidRPr="00D37760">
        <w:rPr>
          <w:rFonts w:ascii="Verdana" w:eastAsia="Times New Roman" w:hAnsi="Verdana" w:cs="Times New Roman"/>
          <w:sz w:val="24"/>
          <w:szCs w:val="24"/>
          <w:lang w:eastAsia="pl-PL"/>
        </w:rPr>
        <w:br/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a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u w:val="single"/>
          <w:shd w:val="clear" w:color="auto" w:fill="FFFFFF"/>
          <w:lang w:eastAsia="pl-PL"/>
        </w:rPr>
        <w:t>Każdy uczestnik festiwalu otrzyma dyplom uczestnictwa i upominek.</w:t>
      </w:r>
    </w:p>
    <w:p w:rsidR="004D21BC" w:rsidRPr="00D37760" w:rsidRDefault="004D21BC" w:rsidP="004D21BC">
      <w:pPr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D37760">
        <w:rPr>
          <w:rFonts w:ascii="Verdana" w:eastAsia="Times New Roman" w:hAnsi="Verdana" w:cs="Times New Roman"/>
          <w:b/>
          <w:bCs/>
          <w:sz w:val="24"/>
          <w:szCs w:val="24"/>
          <w:shd w:val="clear" w:color="auto" w:fill="FFFFFF"/>
          <w:lang w:eastAsia="pl-PL"/>
        </w:rPr>
        <w:t>7. POSTANOWIENIA KOŃCOWE: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kolejności przesłuchań finałowych uczestnicy zostaną poinformowani drogą e-mailową do 23 kwietnia 2018r. 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każdy uczestnik finału powinien być w miejscu imprezy </w:t>
      </w:r>
      <w:r w:rsidRPr="00D37760">
        <w:rPr>
          <w:rFonts w:ascii="Verdana" w:eastAsia="Times New Roman" w:hAnsi="Verdana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najpóźniej pół godziny przed planowanym rozpoczęciem przesłuchań</w:t>
      </w: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 w danej kategorii wiekowej,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 xml:space="preserve">Festiwal jest imprezą towarzyszącą przy Międzynarodowym Wyścigu Kolarskim memoriał Andrzeja </w:t>
      </w:r>
      <w:proofErr w:type="spellStart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Trochanowskiego</w:t>
      </w:r>
      <w:proofErr w:type="spellEnd"/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, w związku z tym prosimy o wcześniejsze przybycie, gdyż część ulic będzie zablokowana. Jeśli uczestnicy zamierzają przyjechać autokarem, to prosimy o wcześniejszą informację do organizatorów w celu wyznaczenia miejsca parkingowego.</w:t>
      </w:r>
    </w:p>
    <w:p w:rsidR="004D21BC" w:rsidRPr="00D37760" w:rsidRDefault="004D21BC" w:rsidP="000F25C3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wszystkie sprawy nie ujęte w Regulaminie rozstrzyga organizator, </w:t>
      </w:r>
    </w:p>
    <w:p w:rsidR="004D21BC" w:rsidRPr="00D37760" w:rsidRDefault="004D21BC" w:rsidP="004D21BC">
      <w:pPr>
        <w:pStyle w:val="Akapitzlist"/>
        <w:numPr>
          <w:ilvl w:val="0"/>
          <w:numId w:val="4"/>
        </w:numPr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  <w:r w:rsidRPr="00D37760"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  <w:t>materiały zarejestrowane przez organizatora podczas trwania festiwalu są własnością Organizatora Festiwalu. </w:t>
      </w:r>
    </w:p>
    <w:p w:rsidR="004D21BC" w:rsidRPr="00D37760" w:rsidRDefault="004D21BC" w:rsidP="004D21BC">
      <w:pPr>
        <w:pStyle w:val="Akapitzlist"/>
        <w:rPr>
          <w:rFonts w:ascii="Verdana" w:eastAsia="Times New Roman" w:hAnsi="Verdana" w:cs="Times New Roman"/>
          <w:sz w:val="24"/>
          <w:szCs w:val="24"/>
          <w:shd w:val="clear" w:color="auto" w:fill="FFFFFF"/>
          <w:lang w:eastAsia="pl-PL"/>
        </w:rPr>
      </w:pPr>
    </w:p>
    <w:p w:rsidR="004D21BC" w:rsidRPr="00D37760" w:rsidRDefault="004D21BC">
      <w:pPr>
        <w:rPr>
          <w:rFonts w:ascii="Verdana" w:hAnsi="Verdana"/>
          <w:sz w:val="24"/>
          <w:szCs w:val="24"/>
        </w:rPr>
      </w:pPr>
    </w:p>
    <w:sectPr w:rsidR="004D21BC" w:rsidRPr="00D37760" w:rsidSect="00D37760">
      <w:headerReference w:type="default" r:id="rId8"/>
      <w:pgSz w:w="11906" w:h="16838"/>
      <w:pgMar w:top="1417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1BC" w:rsidRDefault="004D21BC" w:rsidP="004D21BC">
      <w:pPr>
        <w:spacing w:after="0" w:line="240" w:lineRule="auto"/>
      </w:pPr>
      <w:r>
        <w:separator/>
      </w:r>
    </w:p>
  </w:endnote>
  <w:endnote w:type="continuationSeparator" w:id="0">
    <w:p w:rsidR="004D21BC" w:rsidRDefault="004D21BC" w:rsidP="004D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1BC" w:rsidRDefault="004D21BC" w:rsidP="004D21BC">
      <w:pPr>
        <w:spacing w:after="0" w:line="240" w:lineRule="auto"/>
      </w:pPr>
      <w:r>
        <w:separator/>
      </w:r>
    </w:p>
  </w:footnote>
  <w:footnote w:type="continuationSeparator" w:id="0">
    <w:p w:rsidR="004D21BC" w:rsidRDefault="004D21BC" w:rsidP="004D2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1BC" w:rsidRDefault="004D21BC">
    <w:pPr>
      <w:pStyle w:val="Nagwek"/>
    </w:pPr>
    <w:r>
      <w:t xml:space="preserve"> </w:t>
    </w:r>
    <w:r>
      <w:rPr>
        <w:noProof/>
        <w:lang w:eastAsia="pl-PL"/>
      </w:rPr>
      <w:drawing>
        <wp:inline distT="0" distB="0" distL="0" distR="0" wp14:anchorId="3B116373" wp14:editId="25210F77">
          <wp:extent cx="1255568" cy="1085850"/>
          <wp:effectExtent l="0" t="0" r="1905" b="0"/>
          <wp:docPr id="3" name="Obraz 3" descr="logo h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568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 xml:space="preserve">   </w:t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ab/>
      <w:t xml:space="preserve"> </w:t>
    </w:r>
    <w:r w:rsidR="0096153A"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drawing>
        <wp:inline distT="0" distB="0" distL="0" distR="0">
          <wp:extent cx="1754212" cy="1209675"/>
          <wp:effectExtent l="0" t="0" r="0" b="0"/>
          <wp:docPr id="1" name="Obraz 1" descr="C:\Users\Mini7\Desktop\received_15977009336576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i7\Desktop\received_159770093365762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255" cy="1211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Times New Roman" w:hAnsi="Verdana" w:cs="Times New Roman"/>
        <w:noProof/>
        <w:color w:val="000000"/>
        <w:sz w:val="21"/>
        <w:szCs w:val="21"/>
        <w:lang w:eastAsia="pl-PL"/>
      </w:rPr>
      <w:t xml:space="preserve"> </w:t>
    </w:r>
    <w:r>
      <w:t xml:space="preserve"> </w:t>
    </w:r>
    <w:r>
      <w:tab/>
    </w:r>
    <w:r>
      <w:rPr>
        <w:noProof/>
        <w:lang w:eastAsia="pl-PL"/>
      </w:rPr>
      <w:drawing>
        <wp:inline distT="0" distB="0" distL="0" distR="0" wp14:anchorId="2D3BD265" wp14:editId="6B033419">
          <wp:extent cx="942975" cy="1104900"/>
          <wp:effectExtent l="0" t="0" r="9525" b="0"/>
          <wp:docPr id="2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B261A"/>
    <w:multiLevelType w:val="hybridMultilevel"/>
    <w:tmpl w:val="B9E6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54416"/>
    <w:multiLevelType w:val="multilevel"/>
    <w:tmpl w:val="6B02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D2E07"/>
    <w:multiLevelType w:val="hybridMultilevel"/>
    <w:tmpl w:val="E29C2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32353"/>
    <w:multiLevelType w:val="hybridMultilevel"/>
    <w:tmpl w:val="9AD8B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37DAF"/>
    <w:multiLevelType w:val="hybridMultilevel"/>
    <w:tmpl w:val="D57EED36"/>
    <w:lvl w:ilvl="0" w:tplc="7EE223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0E468B"/>
    <w:multiLevelType w:val="hybridMultilevel"/>
    <w:tmpl w:val="892A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50ECB"/>
    <w:multiLevelType w:val="hybridMultilevel"/>
    <w:tmpl w:val="18280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BC"/>
    <w:rsid w:val="000F25C3"/>
    <w:rsid w:val="003613A6"/>
    <w:rsid w:val="004D21BC"/>
    <w:rsid w:val="0096153A"/>
    <w:rsid w:val="00D37760"/>
    <w:rsid w:val="00F4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BC"/>
  </w:style>
  <w:style w:type="paragraph" w:styleId="Stopka">
    <w:name w:val="footer"/>
    <w:basedOn w:val="Normalny"/>
    <w:link w:val="Stopka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BC"/>
  </w:style>
  <w:style w:type="paragraph" w:styleId="Tekstdymka">
    <w:name w:val="Balloon Text"/>
    <w:basedOn w:val="Normalny"/>
    <w:link w:val="TekstdymkaZnak"/>
    <w:uiPriority w:val="99"/>
    <w:semiHidden/>
    <w:unhideWhenUsed/>
    <w:rsid w:val="004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21BC"/>
  </w:style>
  <w:style w:type="paragraph" w:styleId="Stopka">
    <w:name w:val="footer"/>
    <w:basedOn w:val="Normalny"/>
    <w:link w:val="StopkaZnak"/>
    <w:uiPriority w:val="99"/>
    <w:unhideWhenUsed/>
    <w:rsid w:val="004D2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21BC"/>
  </w:style>
  <w:style w:type="paragraph" w:styleId="Tekstdymka">
    <w:name w:val="Balloon Text"/>
    <w:basedOn w:val="Normalny"/>
    <w:link w:val="TekstdymkaZnak"/>
    <w:uiPriority w:val="99"/>
    <w:semiHidden/>
    <w:unhideWhenUsed/>
    <w:rsid w:val="004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1B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2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5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1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Mini7</dc:creator>
  <cp:lastModifiedBy>Mini7</cp:lastModifiedBy>
  <cp:revision>3</cp:revision>
  <dcterms:created xsi:type="dcterms:W3CDTF">2018-02-06T08:38:00Z</dcterms:created>
  <dcterms:modified xsi:type="dcterms:W3CDTF">2018-02-07T08:11:00Z</dcterms:modified>
</cp:coreProperties>
</file>